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29E58F33828C4973BEBB6CDC544C81B9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E40505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29E58F33828C4973BEBB6CDC544C81B9"/>
                                    </w:placeholder>
                                  </w:sdtPr>
                                  <w:sdtEndPr/>
                                  <w:sdtContent>
                                    <w:r w:rsidR="008845D0">
                                      <w:t>Bildungsreferat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osition"/>
                                  <w:tag w:val="Position"/>
                                  <w:id w:val="-1835130533"/>
                                  <w:placeholder>
                                    <w:docPart w:val="29E58F33828C4973BEBB6CDC544C81B9"/>
                                  </w:placeholder>
                                </w:sdtPr>
                                <w:sdtEndPr/>
                                <w:sdtContent>
                                  <w:p w:rsidR="003B60B6" w:rsidRDefault="008845D0" w:rsidP="003B60B6">
                                    <w:pPr>
                                      <w:pStyle w:val="Fuzeile"/>
                                    </w:pPr>
                                    <w:r>
                                      <w:t>Telefon: 0821 324 6903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29E58F33828C4973BEBB6CDC544C81B9"/>
                                  </w:placeholder>
                                </w:sdtPr>
                                <w:sdtEndPr/>
                                <w:sdtContent>
                                  <w:p w:rsidR="003B60B6" w:rsidRDefault="008845D0" w:rsidP="003B60B6">
                                    <w:pPr>
                                      <w:pStyle w:val="Fuzeile"/>
                                    </w:pPr>
                                    <w:r>
                                      <w:t xml:space="preserve">E-Mail: </w:t>
                                    </w:r>
                                    <w:hyperlink r:id="rId8" w:history="1">
                                      <w:r w:rsidRPr="00847155">
                                        <w:rPr>
                                          <w:rStyle w:val="Hyperlink"/>
                                        </w:rPr>
                                        <w:t>bildungsreferat@augsburg.de</w:t>
                                      </w:r>
                                    </w:hyperlink>
                                  </w:p>
                                </w:sdtContent>
                              </w:sdt>
                              <w:sdt>
                                <w:sdtPr>
                                  <w:alias w:val="Telefon"/>
                                  <w:tag w:val="Telefon"/>
                                  <w:id w:val="-1658059578"/>
                                  <w:lock w:val="sdtLocked"/>
                                  <w:placeholder>
                                    <w:docPart w:val="29E58F33828C4973BEBB6CDC544C81B9"/>
                                  </w:placeholder>
                                </w:sdtPr>
                                <w:sdtEndPr/>
                                <w:sdtContent>
                                  <w:p w:rsidR="00767432" w:rsidRDefault="00767432" w:rsidP="003B60B6">
                                    <w:pPr>
                                      <w:pStyle w:val="Fuzeile"/>
                                    </w:pPr>
                                    <w:r>
                                      <w:t xml:space="preserve">                                               </w:t>
                                    </w:r>
                                  </w:p>
                                  <w:p w:rsidR="003B60B6" w:rsidRDefault="00E40505" w:rsidP="003B60B6">
                                    <w:pPr>
                                      <w:pStyle w:val="Fuzeile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E40505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29E58F33828C4973BEBB6CDC544C81B9"/>
                              </w:placeholder>
                            </w:sdtPr>
                            <w:sdtEndPr/>
                            <w:sdtContent>
                              <w:r w:rsidR="008845D0">
                                <w:t>Bildungsreferat</w:t>
                              </w:r>
                            </w:sdtContent>
                          </w:sdt>
                        </w:p>
                        <w:sdt>
                          <w:sdtPr>
                            <w:alias w:val="Position"/>
                            <w:tag w:val="Position"/>
                            <w:id w:val="-1835130533"/>
                            <w:placeholder>
                              <w:docPart w:val="29E58F33828C4973BEBB6CDC544C81B9"/>
                            </w:placeholder>
                          </w:sdtPr>
                          <w:sdtEndPr/>
                          <w:sdtContent>
                            <w:p w:rsidR="003B60B6" w:rsidRDefault="008845D0" w:rsidP="003B60B6">
                              <w:pPr>
                                <w:pStyle w:val="Fuzeile"/>
                              </w:pPr>
                              <w:r>
                                <w:t>Telefon: 0821 324 6903</w:t>
                              </w:r>
                            </w:p>
                          </w:sdtContent>
                        </w:sdt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29E58F33828C4973BEBB6CDC544C81B9"/>
                            </w:placeholder>
                          </w:sdtPr>
                          <w:sdtEndPr/>
                          <w:sdtContent>
                            <w:p w:rsidR="003B60B6" w:rsidRDefault="008845D0" w:rsidP="003B60B6">
                              <w:pPr>
                                <w:pStyle w:val="Fuzeile"/>
                              </w:pPr>
                              <w:r>
                                <w:t xml:space="preserve">E-Mail: </w:t>
                              </w:r>
                              <w:hyperlink r:id="rId9" w:history="1">
                                <w:r w:rsidRPr="00847155">
                                  <w:rPr>
                                    <w:rStyle w:val="Hyperlink"/>
                                  </w:rPr>
                                  <w:t>bildungsreferat@augsburg.de</w:t>
                                </w:r>
                              </w:hyperlink>
                            </w:p>
                          </w:sdtContent>
                        </w:sdt>
                        <w:sdt>
                          <w:sdtPr>
                            <w:alias w:val="Telefon"/>
                            <w:tag w:val="Telefon"/>
                            <w:id w:val="-1658059578"/>
                            <w:lock w:val="sdtLocked"/>
                            <w:placeholder>
                              <w:docPart w:val="29E58F33828C4973BEBB6CDC544C81B9"/>
                            </w:placeholder>
                          </w:sdtPr>
                          <w:sdtEndPr/>
                          <w:sdtContent>
                            <w:p w:rsidR="00767432" w:rsidRDefault="00767432" w:rsidP="003B60B6">
                              <w:pPr>
                                <w:pStyle w:val="Fuzeile"/>
                              </w:pPr>
                              <w:r>
                                <w:t xml:space="preserve">                                               </w:t>
                              </w:r>
                            </w:p>
                            <w:p w:rsidR="003B60B6" w:rsidRDefault="00E40505" w:rsidP="003B60B6">
                              <w:pPr>
                                <w:pStyle w:val="Fuzeile"/>
                              </w:pPr>
                            </w:p>
                          </w:sdtContent>
                        </w:sdt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845D0">
            <w:t>Bildung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29E58F33828C4973BEBB6CDC544C81B9"/>
                              </w:placeholder>
                            </w:sdtPr>
                            <w:sdtEndPr/>
                            <w:sdtContent>
                              <w:p w:rsidR="00E16F34" w:rsidRPr="00E16F34" w:rsidRDefault="00E16F34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  <w:u w:val="single"/>
                                    <w:lang w:val="en-US"/>
                                  </w:rPr>
                                </w:pPr>
                                <w:r w:rsidRPr="00E16F34">
                                  <w:rPr>
                                    <w:b/>
                                    <w:u w:val="single"/>
                                    <w:lang w:val="en-US"/>
                                  </w:rPr>
                                  <w:t>Downloads:</w:t>
                                </w:r>
                              </w:p>
                              <w:p w:rsidR="00FC063B" w:rsidRDefault="00E16F34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  <w:lang w:val="en-US"/>
                                  </w:rPr>
                                </w:pPr>
                                <w:proofErr w:type="gramStart"/>
                                <w:r w:rsidRPr="00E16F34">
                                  <w:rPr>
                                    <w:b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  <w:r w:rsidRPr="00E16F34">
                                  <w:rPr>
                                    <w:b/>
                                    <w:lang w:val="en-US"/>
                                  </w:rPr>
                                  <w:t xml:space="preserve"> Podcasts (mp3)</w:t>
                                </w:r>
                              </w:p>
                              <w:p w:rsidR="00F229B8" w:rsidRPr="00E16F34" w:rsidRDefault="00FC063B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Handout - 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en-US"/>
                                  </w:rPr>
                                  <w:t>Schülerticket</w:t>
                                </w:r>
                                <w:proofErr w:type="spellEnd"/>
                              </w:p>
                            </w:sdtContent>
                          </w:sdt>
                          <w:p w:rsidR="00A9207C" w:rsidRPr="00E16F34" w:rsidRDefault="00E40505" w:rsidP="00F229B8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hyperlink r:id="rId10" w:history="1">
                              <w:sdt>
                                <w:sdtPr>
                                  <w:rPr>
                                    <w:rStyle w:val="Hyperlink"/>
                                    <w:b/>
                                  </w:rPr>
                                  <w:alias w:val="Links"/>
                                  <w:tag w:val="Links"/>
                                  <w:id w:val="-2041586797"/>
                                </w:sdtPr>
                                <w:sdtEndPr>
                                  <w:rPr>
                                    <w:rStyle w:val="Hyperlink"/>
                                  </w:rPr>
                                </w:sdtEndPr>
                                <w:sdtContent>
                                  <w:r w:rsidR="00D63D8A" w:rsidRPr="00E40505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Links</w:t>
                                  </w:r>
                                  <w:r w:rsidR="00847155" w:rsidRPr="00E40505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: www.augsburg.de/aktuelles-aus-der</w:t>
                                  </w:r>
                                  <w:r w:rsidR="00847155" w:rsidRPr="00E40505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-</w:t>
                                  </w:r>
                                  <w:r w:rsidR="00847155" w:rsidRPr="00E40505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stadt/detail/das-neue-schu</w:t>
                                  </w:r>
                                  <w:r w:rsidR="00847155" w:rsidRPr="00E40505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e</w:t>
                                  </w:r>
                                  <w:r w:rsidR="00847155" w:rsidRPr="00E40505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lerticket-fuer-alle-kommt/</w:t>
                                  </w:r>
                                </w:sdtContent>
                              </w:sdt>
                            </w:hyperlink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A9207C" w:rsidRPr="00E16F34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:rsidR="00D0615D" w:rsidRPr="00E16F34" w:rsidRDefault="00D0615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29E58F33828C4973BEBB6CDC544C81B9"/>
                        </w:placeholder>
                      </w:sdtPr>
                      <w:sdtEndPr/>
                      <w:sdtContent>
                        <w:p w:rsidR="00E16F34" w:rsidRPr="00E16F34" w:rsidRDefault="00E16F34" w:rsidP="00F229B8">
                          <w:pPr>
                            <w:pStyle w:val="Fuzeile"/>
                            <w:spacing w:after="120"/>
                            <w:rPr>
                              <w:b/>
                              <w:u w:val="single"/>
                              <w:lang w:val="en-US"/>
                            </w:rPr>
                          </w:pPr>
                          <w:r w:rsidRPr="00E16F34">
                            <w:rPr>
                              <w:b/>
                              <w:u w:val="single"/>
                              <w:lang w:val="en-US"/>
                            </w:rPr>
                            <w:t>Downloads:</w:t>
                          </w:r>
                        </w:p>
                        <w:p w:rsidR="00FC063B" w:rsidRDefault="00E16F34" w:rsidP="00F229B8">
                          <w:pPr>
                            <w:pStyle w:val="Fuzeile"/>
                            <w:spacing w:after="120"/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 w:rsidRPr="00E16F34">
                            <w:rPr>
                              <w:b/>
                              <w:lang w:val="en-US"/>
                            </w:rPr>
                            <w:t>2</w:t>
                          </w:r>
                          <w:proofErr w:type="gramEnd"/>
                          <w:r w:rsidRPr="00E16F34">
                            <w:rPr>
                              <w:b/>
                              <w:lang w:val="en-US"/>
                            </w:rPr>
                            <w:t xml:space="preserve"> Podcasts (mp3)</w:t>
                          </w:r>
                        </w:p>
                        <w:p w:rsidR="00F229B8" w:rsidRPr="00E16F34" w:rsidRDefault="00FC063B" w:rsidP="00F229B8">
                          <w:pPr>
                            <w:pStyle w:val="Fuzeile"/>
                            <w:spacing w:after="120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Handout -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Schülerticket</w:t>
                          </w:r>
                          <w:proofErr w:type="spellEnd"/>
                        </w:p>
                      </w:sdtContent>
                    </w:sdt>
                    <w:p w:rsidR="00A9207C" w:rsidRPr="00E16F34" w:rsidRDefault="00E40505" w:rsidP="00F229B8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hyperlink r:id="rId11" w:history="1">
                        <w:sdt>
                          <w:sdtPr>
                            <w:rPr>
                              <w:rStyle w:val="Hyperlink"/>
                              <w:b/>
                            </w:rPr>
                            <w:alias w:val="Links"/>
                            <w:tag w:val="Links"/>
                            <w:id w:val="-2041586797"/>
                          </w:sdtPr>
                          <w:sdtEndPr>
                            <w:rPr>
                              <w:rStyle w:val="Hyperlink"/>
                            </w:rPr>
                          </w:sdtEndPr>
                          <w:sdtContent>
                            <w:r w:rsidR="00D63D8A" w:rsidRPr="00E40505">
                              <w:rPr>
                                <w:rStyle w:val="Hyperlink"/>
                                <w:b/>
                                <w:lang w:val="en-US"/>
                              </w:rPr>
                              <w:t>Links</w:t>
                            </w:r>
                            <w:r w:rsidR="00847155" w:rsidRPr="00E40505">
                              <w:rPr>
                                <w:rStyle w:val="Hyperlink"/>
                                <w:b/>
                                <w:lang w:val="en-US"/>
                              </w:rPr>
                              <w:t>: www.augsburg.de/aktuelles-aus-der</w:t>
                            </w:r>
                            <w:r w:rsidR="00847155" w:rsidRPr="00E40505">
                              <w:rPr>
                                <w:rStyle w:val="Hyperlink"/>
                                <w:b/>
                                <w:lang w:val="en-US"/>
                              </w:rPr>
                              <w:t>-</w:t>
                            </w:r>
                            <w:r w:rsidR="00847155" w:rsidRPr="00E40505">
                              <w:rPr>
                                <w:rStyle w:val="Hyperlink"/>
                                <w:b/>
                                <w:lang w:val="en-US"/>
                              </w:rPr>
                              <w:t>stadt/detail/das-neue-schu</w:t>
                            </w:r>
                            <w:r w:rsidR="00847155" w:rsidRPr="00E40505">
                              <w:rPr>
                                <w:rStyle w:val="Hyperlink"/>
                                <w:b/>
                                <w:lang w:val="en-US"/>
                              </w:rPr>
                              <w:t>e</w:t>
                            </w:r>
                            <w:r w:rsidR="00847155" w:rsidRPr="00E40505">
                              <w:rPr>
                                <w:rStyle w:val="Hyperlink"/>
                                <w:b/>
                                <w:lang w:val="en-US"/>
                              </w:rPr>
                              <w:t>lerticket-fuer-alle-kommt/</w:t>
                            </w:r>
                          </w:sdtContent>
                        </w:sdt>
                      </w:hyperlink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A9207C" w:rsidRPr="00E16F34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:rsidR="00D0615D" w:rsidRPr="00E16F34" w:rsidRDefault="00D0615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9A78173EFBF542718B14CAAFAD4188F4"/>
          </w:placeholder>
          <w:date w:fullDate="2017-10-25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8845D0">
            <w:t>25. Oktober 2017</w:t>
          </w:r>
        </w:sdtContent>
      </w:sdt>
    </w:p>
    <w:p w:rsidR="002677E3" w:rsidRPr="002677E3" w:rsidRDefault="00A32E4C" w:rsidP="002677E3">
      <w:pPr>
        <w:pStyle w:val="berschrift1"/>
      </w:pPr>
      <w:r>
        <w:t xml:space="preserve">Bildungsreferent Hermann Köhler zum </w:t>
      </w:r>
      <w:sdt>
        <w:sdtPr>
          <w:rPr>
            <w:lang w:val="en-GB"/>
          </w:rPr>
          <w:alias w:val="Thema"/>
          <w:tag w:val="Thema"/>
          <w:id w:val="-704559943"/>
          <w:placeholder>
            <w:docPart w:val="C183AAA7F9C14740AA0D2C998F73B0AF"/>
          </w:placeholder>
        </w:sdtPr>
        <w:sdtEndPr/>
        <w:sdtContent>
          <w:r w:rsidRPr="00A32E4C">
            <w:t xml:space="preserve">neuen Schülerticket </w:t>
          </w:r>
        </w:sdtContent>
      </w:sdt>
    </w:p>
    <w:p w:rsidR="002677E3" w:rsidRPr="00FA005A" w:rsidRDefault="00E16F34" w:rsidP="002677E3">
      <w:pPr>
        <w:pStyle w:val="berschrift2"/>
      </w:pPr>
      <w:r>
        <w:t>1</w:t>
      </w:r>
      <w:r w:rsidR="00FC063B">
        <w:t>.</w:t>
      </w:r>
      <w:r>
        <w:t xml:space="preserve"> Podcast: </w:t>
      </w:r>
      <w:r w:rsidR="002677E3" w:rsidRPr="00FA005A">
        <w:t xml:space="preserve">Dauer </w:t>
      </w:r>
      <w:sdt>
        <w:sdtPr>
          <w:alias w:val="Dauer"/>
          <w:tag w:val="Dauer"/>
          <w:id w:val="-1372448506"/>
          <w:placeholder>
            <w:docPart w:val="C183AAA7F9C14740AA0D2C998F73B0AF"/>
          </w:placeholder>
        </w:sdtPr>
        <w:sdtEndPr/>
        <w:sdtContent>
          <w:r w:rsidR="00847155">
            <w:t>29</w:t>
          </w:r>
          <w:bookmarkStart w:id="1" w:name="_GoBack"/>
          <w:bookmarkEnd w:id="1"/>
          <w:r>
            <w:t xml:space="preserve">. </w:t>
          </w:r>
          <w:r w:rsidR="008845D0">
            <w:t xml:space="preserve">Sek. </w:t>
          </w:r>
          <w:r>
            <w:t>/ 2</w:t>
          </w:r>
          <w:r w:rsidR="00FC063B">
            <w:t>.</w:t>
          </w:r>
          <w:r>
            <w:t xml:space="preserve"> Podcast: Dauer 45. Sek. </w:t>
          </w:r>
        </w:sdtContent>
      </w:sdt>
    </w:p>
    <w:p w:rsidR="002677E3" w:rsidRPr="008845D0" w:rsidRDefault="00E16F34" w:rsidP="002677E3">
      <w:pPr>
        <w:pStyle w:val="Introtext"/>
        <w:rPr>
          <w:lang w:val="de-DE"/>
        </w:rPr>
      </w:pPr>
      <w:r>
        <w:rPr>
          <w:lang w:val="de-DE"/>
        </w:rPr>
        <w:t xml:space="preserve">Neues Schülerticket ab </w:t>
      </w:r>
      <w:r w:rsidR="008845D0" w:rsidRPr="008845D0">
        <w:rPr>
          <w:lang w:val="de-DE"/>
        </w:rPr>
        <w:t xml:space="preserve">1. Januar 2018 </w:t>
      </w:r>
    </w:p>
    <w:p w:rsidR="008845D0" w:rsidRDefault="008845D0" w:rsidP="00D7262D">
      <w:r w:rsidRPr="008845D0">
        <w:t>In der heutigen Sitzung im Stadtrat wurde das neue Schül</w:t>
      </w:r>
      <w:r>
        <w:t xml:space="preserve">erticket beschlossen, das </w:t>
      </w:r>
      <w:r w:rsidR="00F42F5F">
        <w:t>in Kürze</w:t>
      </w:r>
      <w:r w:rsidR="00E16F34">
        <w:t xml:space="preserve"> beantragt werden kann. Dieses ist dann gültig </w:t>
      </w:r>
      <w:r w:rsidR="005543A4">
        <w:t>zum 1. Januar 2018</w:t>
      </w:r>
      <w:r>
        <w:t>. Warum die Stadt Augsburg das neue Schülertick</w:t>
      </w:r>
      <w:r w:rsidR="00E16F34">
        <w:t xml:space="preserve">et auf den Weg gebracht hat, </w:t>
      </w:r>
      <w:r>
        <w:t>wer davon prof</w:t>
      </w:r>
      <w:r w:rsidR="00E16F34">
        <w:t>itiert, und welche Vorteile</w:t>
      </w:r>
      <w:r>
        <w:t xml:space="preserve"> diese</w:t>
      </w:r>
      <w:r w:rsidR="00E16F34">
        <w:t>s Angebot mit sich bring</w:t>
      </w:r>
      <w:r w:rsidR="00A273F5">
        <w:t>t</w:t>
      </w:r>
      <w:r w:rsidR="005543A4">
        <w:t>,</w:t>
      </w:r>
      <w:r w:rsidR="00E16F34">
        <w:t xml:space="preserve"> erläutert</w:t>
      </w:r>
      <w:r>
        <w:t xml:space="preserve"> Bildungsreferen</w:t>
      </w:r>
      <w:r w:rsidR="00E16F34">
        <w:t>t Hermann Köhler.</w:t>
      </w:r>
    </w:p>
    <w:p w:rsidR="008845D0" w:rsidRDefault="008845D0" w:rsidP="00D7262D"/>
    <w:p w:rsidR="008845D0" w:rsidRDefault="008845D0" w:rsidP="00D7262D"/>
    <w:p w:rsidR="008845D0" w:rsidRDefault="00847155" w:rsidP="00D7262D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-176257</wp:posOffset>
            </wp:positionH>
            <wp:positionV relativeFrom="paragraph">
              <wp:posOffset>143964</wp:posOffset>
            </wp:positionV>
            <wp:extent cx="1404257" cy="95404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Harrer-Jalsovec_Monika-2017-Graustufe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95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5D0" w:rsidRDefault="008845D0" w:rsidP="00D7262D"/>
    <w:p w:rsidR="008845D0" w:rsidRDefault="008845D0" w:rsidP="00D7262D"/>
    <w:p w:rsidR="008845D0" w:rsidRDefault="008845D0" w:rsidP="00D7262D"/>
    <w:p w:rsidR="008845D0" w:rsidRDefault="008845D0" w:rsidP="00C4016A">
      <w:r>
        <w:t xml:space="preserve">Monika Harrer-Jalsovec M.A. </w:t>
      </w:r>
    </w:p>
    <w:p w:rsidR="008845D0" w:rsidRDefault="008845D0" w:rsidP="00C4016A">
      <w:r>
        <w:t>Stellv. Pressesprecherin</w:t>
      </w:r>
    </w:p>
    <w:p w:rsidR="008845D0" w:rsidRPr="008845D0" w:rsidRDefault="008845D0" w:rsidP="00D7262D">
      <w:pPr>
        <w:contextualSpacing/>
      </w:pPr>
      <w:r>
        <w:t>Abteilungsleitung Presse &amp; Kommunikation</w:t>
      </w:r>
    </w:p>
    <w:sectPr w:rsidR="008845D0" w:rsidRPr="008845D0" w:rsidSect="004D5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D0" w:rsidRDefault="008845D0" w:rsidP="0063017C">
      <w:pPr>
        <w:spacing w:line="240" w:lineRule="auto"/>
      </w:pPr>
      <w:r>
        <w:separator/>
      </w:r>
    </w:p>
  </w:endnote>
  <w:endnote w:type="continuationSeparator" w:id="0">
    <w:p w:rsidR="008845D0" w:rsidRDefault="008845D0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D0" w:rsidRDefault="008845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E40505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E40505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8845D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8845D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E40505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Default="00E40505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Pr="000709C4" w:rsidRDefault="00E40505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:rsidR="00B43910" w:rsidRPr="00B43910" w:rsidRDefault="00E40505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8845D0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Default="008845D0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Pr="000709C4" w:rsidRDefault="008845D0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whatsapp</w:t>
                      </w:r>
                      <w:proofErr w:type="spellEnd"/>
                    </w:hyperlink>
                  </w:p>
                  <w:p w:rsidR="00B43910" w:rsidRPr="00B43910" w:rsidRDefault="008845D0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AugsburgCity</w:t>
                      </w:r>
                      <w:proofErr w:type="spellEnd"/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E40505">
      <w:rPr>
        <w:noProof/>
      </w:rPr>
      <w:t>1</w:t>
    </w:r>
    <w:r w:rsidR="00B43910">
      <w:fldChar w:fldCharType="end"/>
    </w:r>
    <w:r w:rsidR="00B43910">
      <w:t xml:space="preserve"> von </w:t>
    </w:r>
    <w:fldSimple w:instr=" NUMPAGES  \* Arabic  \* MERGEFORMAT ">
      <w:r w:rsidR="00E4050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E40505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E40505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8845D0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8845D0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</w:t>
                    </w:r>
                    <w:proofErr w:type="spellStart"/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stadtaugsburg</w:t>
                    </w:r>
                    <w:proofErr w:type="spellEnd"/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</w:t>
                    </w:r>
                    <w:proofErr w:type="spellStart"/>
                    <w:r>
                      <w:rPr>
                        <w:rStyle w:val="Hyperlink"/>
                        <w:szCs w:val="16"/>
                        <w:u w:val="none"/>
                      </w:rPr>
                      <w:t>stadtaugsburg</w:t>
                    </w:r>
                    <w:proofErr w:type="spellEnd"/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</w:t>
                    </w:r>
                    <w:proofErr w:type="spellStart"/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whatsapp</w:t>
                    </w:r>
                    <w:proofErr w:type="spellEnd"/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</w:t>
                    </w:r>
                    <w:proofErr w:type="spellStart"/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AugsburgCity</w:t>
                    </w:r>
                    <w:proofErr w:type="spellEnd"/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r w:rsidR="00E40505">
      <w:fldChar w:fldCharType="begin"/>
    </w:r>
    <w:r w:rsidR="00E40505">
      <w:instrText xml:space="preserve"> NUMPAGES  \* Arabic  \* MERGEFORMAT </w:instrText>
    </w:r>
    <w:r w:rsidR="00E40505">
      <w:fldChar w:fldCharType="separate"/>
    </w:r>
    <w:r w:rsidR="00767432">
      <w:rPr>
        <w:noProof/>
      </w:rPr>
      <w:t>1</w:t>
    </w:r>
    <w:r w:rsidR="00E405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D0" w:rsidRDefault="008845D0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8845D0" w:rsidRDefault="008845D0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D0" w:rsidRDefault="008845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5D0">
      <w:t>P</w:t>
    </w:r>
    <w:r w:rsidR="002677E3">
      <w:t>odcast</w:t>
    </w:r>
  </w:p>
  <w:p w:rsidR="004F7C2A" w:rsidRDefault="004F7C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AEF97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4B294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AC7A26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0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677E3"/>
    <w:rsid w:val="00275FB2"/>
    <w:rsid w:val="00286BE0"/>
    <w:rsid w:val="002935F4"/>
    <w:rsid w:val="002A75F7"/>
    <w:rsid w:val="002B3C6F"/>
    <w:rsid w:val="002D51CE"/>
    <w:rsid w:val="002F257D"/>
    <w:rsid w:val="00327678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6349"/>
    <w:rsid w:val="00463A93"/>
    <w:rsid w:val="00475473"/>
    <w:rsid w:val="0048777A"/>
    <w:rsid w:val="004D5A6E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543A4"/>
    <w:rsid w:val="005634D6"/>
    <w:rsid w:val="00566E2D"/>
    <w:rsid w:val="00577F1A"/>
    <w:rsid w:val="005957B2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1328"/>
    <w:rsid w:val="00742E31"/>
    <w:rsid w:val="007621F8"/>
    <w:rsid w:val="00764ECE"/>
    <w:rsid w:val="00767432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47155"/>
    <w:rsid w:val="00883600"/>
    <w:rsid w:val="008845D0"/>
    <w:rsid w:val="00890F32"/>
    <w:rsid w:val="00892E38"/>
    <w:rsid w:val="008C023F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273F5"/>
    <w:rsid w:val="00A32E4C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4B6B"/>
    <w:rsid w:val="00B66444"/>
    <w:rsid w:val="00B80968"/>
    <w:rsid w:val="00B9020F"/>
    <w:rsid w:val="00BA502E"/>
    <w:rsid w:val="00BA5701"/>
    <w:rsid w:val="00BD2CD7"/>
    <w:rsid w:val="00C05CE6"/>
    <w:rsid w:val="00C12CC7"/>
    <w:rsid w:val="00C308E2"/>
    <w:rsid w:val="00C504F4"/>
    <w:rsid w:val="00C51082"/>
    <w:rsid w:val="00C7303E"/>
    <w:rsid w:val="00C81154"/>
    <w:rsid w:val="00C9120C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16F34"/>
    <w:rsid w:val="00E26CF3"/>
    <w:rsid w:val="00E31CCF"/>
    <w:rsid w:val="00E33265"/>
    <w:rsid w:val="00E40505"/>
    <w:rsid w:val="00E45201"/>
    <w:rsid w:val="00E71F0B"/>
    <w:rsid w:val="00E75899"/>
    <w:rsid w:val="00E91507"/>
    <w:rsid w:val="00EC2A74"/>
    <w:rsid w:val="00F229B8"/>
    <w:rsid w:val="00F25F84"/>
    <w:rsid w:val="00F30555"/>
    <w:rsid w:val="00F41701"/>
    <w:rsid w:val="00F42F5F"/>
    <w:rsid w:val="00F748E6"/>
    <w:rsid w:val="00F81DF0"/>
    <w:rsid w:val="00FC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B6BE19-7D94-4DFD-9934-1A2E333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B6B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B6B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referat@augsburg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sburg.de/aktuelles-aus-der-stadt/detail/das-neue-schuelerticket-fuer-alle-komm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gsburg.de/aktuelles-aus-der-stadt/detail/das-neue-schuelerticket-fuer-alle-komm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dungsreferat@augsburg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anzeige\Podca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E58F33828C4973BEBB6CDC544C8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FC132-A506-4110-AD84-C39CB65480BD}"/>
      </w:docPartPr>
      <w:docPartBody>
        <w:p w:rsidR="005A3B61" w:rsidRDefault="005A3B61">
          <w:pPr>
            <w:pStyle w:val="29E58F33828C4973BEBB6CDC544C81B9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8173EFBF542718B14CAAFAD418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81FE2-2DAB-4F28-A7A5-FDDC256BF8D4}"/>
      </w:docPartPr>
      <w:docPartBody>
        <w:p w:rsidR="005A3B61" w:rsidRDefault="005A3B61">
          <w:pPr>
            <w:pStyle w:val="9A78173EFBF542718B14CAAFAD4188F4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83AAA7F9C14740AA0D2C998F73B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7E2ED-FC5E-4831-ABBA-2D4C24A71044}"/>
      </w:docPartPr>
      <w:docPartBody>
        <w:p w:rsidR="005A3B61" w:rsidRDefault="005A3B61">
          <w:pPr>
            <w:pStyle w:val="C183AAA7F9C14740AA0D2C998F73B0AF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1"/>
    <w:rsid w:val="005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9E58F33828C4973BEBB6CDC544C81B9">
    <w:name w:val="29E58F33828C4973BEBB6CDC544C81B9"/>
  </w:style>
  <w:style w:type="paragraph" w:customStyle="1" w:styleId="9A78173EFBF542718B14CAAFAD4188F4">
    <w:name w:val="9A78173EFBF542718B14CAAFAD4188F4"/>
  </w:style>
  <w:style w:type="paragraph" w:customStyle="1" w:styleId="C183AAA7F9C14740AA0D2C998F73B0AF">
    <w:name w:val="C183AAA7F9C14740AA0D2C998F73B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89BF-41F4-49C3-94AE-5290A6F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Podcast Template.dotx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Mayr Sylvia</dc:creator>
  <cp:keywords/>
  <dc:description/>
  <cp:lastModifiedBy>Mayr Sylvia</cp:lastModifiedBy>
  <cp:revision>12</cp:revision>
  <cp:lastPrinted>2017-10-25T15:38:00Z</cp:lastPrinted>
  <dcterms:created xsi:type="dcterms:W3CDTF">2017-10-25T14:30:00Z</dcterms:created>
  <dcterms:modified xsi:type="dcterms:W3CDTF">2017-10-25T16:08:00Z</dcterms:modified>
</cp:coreProperties>
</file>